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F11BC" w:rsidRDefault="002556E5" w:rsidP="008F11BC">
      <w:pPr>
        <w:spacing w:line="240" w:lineRule="auto"/>
        <w:contextualSpacing/>
        <w:jc w:val="center"/>
        <w:rPr>
          <w:rFonts w:asciiTheme="majorHAnsi" w:hAnsiTheme="majorHAnsi"/>
          <w:color w:val="595959" w:themeColor="text1" w:themeTint="A6"/>
        </w:rPr>
      </w:pPr>
      <w:bookmarkStart w:id="0" w:name="_GoBack"/>
      <w:bookmarkEnd w:id="0"/>
      <w:r w:rsidRPr="00E06DF7">
        <w:rPr>
          <w:rFonts w:asciiTheme="majorHAnsi" w:hAnsiTheme="majorHAnsi"/>
          <w:noProof/>
          <w:color w:val="595959" w:themeColor="text1" w:themeTint="A6"/>
          <w:lang w:eastAsia="hr-HR"/>
        </w:rPr>
        <w:drawing>
          <wp:inline distT="0" distB="0" distL="0" distR="0" wp14:anchorId="17444D79">
            <wp:extent cx="1047750" cy="290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5" cy="29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3F5" w:rsidRDefault="004073F5" w:rsidP="008F11BC">
      <w:pPr>
        <w:spacing w:line="240" w:lineRule="auto"/>
        <w:contextualSpacing/>
        <w:jc w:val="center"/>
        <w:rPr>
          <w:rFonts w:asciiTheme="majorHAnsi" w:hAnsiTheme="majorHAnsi"/>
          <w:color w:val="595959" w:themeColor="text1" w:themeTint="A6"/>
        </w:rPr>
      </w:pPr>
    </w:p>
    <w:p w:rsidR="008F11BC" w:rsidRPr="00291F35" w:rsidRDefault="008F11BC" w:rsidP="00F85F9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PRAVNI FAKULTET</w:t>
      </w:r>
      <w:r w:rsidR="002556E5" w:rsidRPr="00291F35">
        <w:rPr>
          <w:rFonts w:asciiTheme="majorHAnsi" w:hAnsiTheme="majorHAnsi"/>
          <w:b/>
          <w:sz w:val="24"/>
          <w:szCs w:val="24"/>
        </w:rPr>
        <w:t xml:space="preserve"> </w:t>
      </w:r>
      <w:r w:rsidRPr="00291F35">
        <w:rPr>
          <w:rFonts w:asciiTheme="majorHAnsi" w:hAnsiTheme="majorHAnsi"/>
          <w:b/>
          <w:sz w:val="24"/>
          <w:szCs w:val="24"/>
        </w:rPr>
        <w:t>SVEUČILIŠTA U RIJECI</w:t>
      </w:r>
    </w:p>
    <w:p w:rsidR="002556E5" w:rsidRPr="00291F35" w:rsidRDefault="002556E5" w:rsidP="00F85F98">
      <w:pPr>
        <w:spacing w:line="240" w:lineRule="auto"/>
        <w:contextualSpacing/>
        <w:jc w:val="center"/>
        <w:rPr>
          <w:rFonts w:asciiTheme="majorHAnsi" w:hAnsiTheme="majorHAnsi"/>
        </w:rPr>
      </w:pPr>
      <w:r w:rsidRPr="00291F35">
        <w:rPr>
          <w:rFonts w:asciiTheme="majorHAnsi" w:hAnsiTheme="majorHAnsi"/>
        </w:rPr>
        <w:t>Istraživački znanstveni projekt Hrvatske zaklade za znanost</w:t>
      </w:r>
    </w:p>
    <w:p w:rsidR="008F11BC" w:rsidRPr="00291F35" w:rsidRDefault="00F0412E" w:rsidP="002556E5">
      <w:pPr>
        <w:spacing w:line="240" w:lineRule="auto"/>
        <w:contextualSpacing/>
        <w:jc w:val="center"/>
        <w:rPr>
          <w:rFonts w:asciiTheme="majorHAnsi" w:hAnsiTheme="majorHAnsi"/>
        </w:rPr>
      </w:pPr>
      <w:r w:rsidRPr="00291F35">
        <w:rPr>
          <w:rFonts w:asciiTheme="majorHAnsi" w:hAnsiTheme="majorHAnsi"/>
        </w:rPr>
        <w:t>Pravni aspekti korporativnih akvizicija i restrukturiranje društava utemeljenih na znanju</w:t>
      </w:r>
    </w:p>
    <w:p w:rsidR="00490AD9" w:rsidRPr="00291F35" w:rsidRDefault="00490AD9" w:rsidP="002556E5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490AD9" w:rsidRPr="00291F35" w:rsidRDefault="00490AD9" w:rsidP="00F85F9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noProof/>
          <w:sz w:val="24"/>
          <w:szCs w:val="24"/>
          <w:lang w:eastAsia="hr-HR"/>
        </w:rPr>
        <w:drawing>
          <wp:inline distT="0" distB="0" distL="0" distR="0">
            <wp:extent cx="885825" cy="435826"/>
            <wp:effectExtent l="0" t="0" r="0" b="2540"/>
            <wp:docPr id="1" name="Picture 1" descr="Croatia Me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 Merg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46" cy="4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F5" w:rsidRPr="00291F35" w:rsidRDefault="004073F5" w:rsidP="00F85F9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F0412E" w:rsidRPr="00291F35" w:rsidRDefault="003933FB" w:rsidP="00F85F9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OKRUGLI STOL ISTRAŽIVAČKOG TIMA S KONZULTANTIMA I DIONICIMA</w:t>
      </w:r>
    </w:p>
    <w:p w:rsidR="00F85F98" w:rsidRPr="00291F35" w:rsidRDefault="002556E5" w:rsidP="00F85F98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Rijeka, </w:t>
      </w:r>
      <w:r w:rsidR="00F85F98" w:rsidRPr="00291F35">
        <w:rPr>
          <w:rFonts w:asciiTheme="majorHAnsi" w:hAnsiTheme="majorHAnsi"/>
          <w:sz w:val="24"/>
          <w:szCs w:val="24"/>
        </w:rPr>
        <w:t>1</w:t>
      </w:r>
      <w:r w:rsidR="000101FD" w:rsidRPr="00291F35">
        <w:rPr>
          <w:rFonts w:asciiTheme="majorHAnsi" w:hAnsiTheme="majorHAnsi"/>
          <w:sz w:val="24"/>
          <w:szCs w:val="24"/>
        </w:rPr>
        <w:t>0</w:t>
      </w:r>
      <w:r w:rsidR="00F85F98" w:rsidRPr="00291F35">
        <w:rPr>
          <w:rFonts w:asciiTheme="majorHAnsi" w:hAnsiTheme="majorHAnsi"/>
          <w:sz w:val="24"/>
          <w:szCs w:val="24"/>
        </w:rPr>
        <w:t xml:space="preserve">. </w:t>
      </w:r>
      <w:r w:rsidR="000101FD" w:rsidRPr="00291F35">
        <w:rPr>
          <w:rFonts w:asciiTheme="majorHAnsi" w:hAnsiTheme="majorHAnsi"/>
          <w:sz w:val="24"/>
          <w:szCs w:val="24"/>
        </w:rPr>
        <w:t>studeni</w:t>
      </w:r>
      <w:r w:rsidR="00F85F98" w:rsidRPr="00291F35">
        <w:rPr>
          <w:rFonts w:asciiTheme="majorHAnsi" w:hAnsiTheme="majorHAnsi"/>
          <w:sz w:val="24"/>
          <w:szCs w:val="24"/>
        </w:rPr>
        <w:t xml:space="preserve"> 201</w:t>
      </w:r>
      <w:r w:rsidR="000101FD" w:rsidRPr="00291F35">
        <w:rPr>
          <w:rFonts w:asciiTheme="majorHAnsi" w:hAnsiTheme="majorHAnsi"/>
          <w:sz w:val="24"/>
          <w:szCs w:val="24"/>
        </w:rPr>
        <w:t>7</w:t>
      </w:r>
      <w:r w:rsidR="00F85F98" w:rsidRPr="00291F35">
        <w:rPr>
          <w:rFonts w:asciiTheme="majorHAnsi" w:hAnsiTheme="majorHAnsi"/>
          <w:sz w:val="24"/>
          <w:szCs w:val="24"/>
        </w:rPr>
        <w:t>.</w:t>
      </w:r>
    </w:p>
    <w:p w:rsidR="004073F5" w:rsidRPr="00291F35" w:rsidRDefault="004073F5" w:rsidP="00F85F98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Plava dvorana</w:t>
      </w:r>
    </w:p>
    <w:p w:rsidR="00601B21" w:rsidRPr="00291F35" w:rsidRDefault="00601B21" w:rsidP="00F85F98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F85F98" w:rsidRPr="00291F35" w:rsidRDefault="00F85F98" w:rsidP="00F85F98">
      <w:pPr>
        <w:tabs>
          <w:tab w:val="left" w:pos="923"/>
          <w:tab w:val="center" w:pos="4536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F85F98" w:rsidRPr="00291F35" w:rsidRDefault="007421A3" w:rsidP="00F85F98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P R O G R A M</w:t>
      </w:r>
    </w:p>
    <w:p w:rsidR="00582B3D" w:rsidRPr="00291F35" w:rsidRDefault="00582B3D" w:rsidP="00F85F98">
      <w:pPr>
        <w:tabs>
          <w:tab w:val="left" w:pos="923"/>
          <w:tab w:val="center" w:pos="4536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F85F98" w:rsidRPr="00291F35" w:rsidRDefault="00582B3D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9,30 – 10,00</w:t>
      </w:r>
    </w:p>
    <w:p w:rsidR="00F85F98" w:rsidRPr="00291F35" w:rsidRDefault="00F0412E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Prijem sudionika</w:t>
      </w:r>
    </w:p>
    <w:p w:rsidR="00B21D2C" w:rsidRPr="00291F35" w:rsidRDefault="00B21D2C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82B3D" w:rsidRPr="00291F35" w:rsidRDefault="00582B3D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10,00 –</w:t>
      </w:r>
      <w:r w:rsidR="00585AF5" w:rsidRPr="00291F35">
        <w:rPr>
          <w:rFonts w:asciiTheme="majorHAnsi" w:hAnsiTheme="majorHAnsi"/>
          <w:sz w:val="24"/>
          <w:szCs w:val="24"/>
        </w:rPr>
        <w:t xml:space="preserve"> 10,15</w:t>
      </w:r>
    </w:p>
    <w:p w:rsidR="00585AF5" w:rsidRPr="00291F35" w:rsidRDefault="00582B3D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Pozdravn</w:t>
      </w:r>
      <w:r w:rsidR="00585AF5" w:rsidRPr="00291F35">
        <w:rPr>
          <w:rFonts w:asciiTheme="majorHAnsi" w:hAnsiTheme="majorHAnsi"/>
          <w:b/>
          <w:sz w:val="24"/>
          <w:szCs w:val="24"/>
        </w:rPr>
        <w:t>e riječi</w:t>
      </w:r>
    </w:p>
    <w:p w:rsidR="00582B3D" w:rsidRPr="00291F35" w:rsidRDefault="00582B3D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Prof. dr. sc. Vesna Crnić-</w:t>
      </w:r>
      <w:proofErr w:type="spellStart"/>
      <w:r w:rsidRPr="00291F35">
        <w:rPr>
          <w:rFonts w:asciiTheme="majorHAnsi" w:hAnsiTheme="majorHAnsi"/>
          <w:sz w:val="24"/>
          <w:szCs w:val="24"/>
        </w:rPr>
        <w:t>Grotić</w:t>
      </w:r>
      <w:proofErr w:type="spellEnd"/>
      <w:r w:rsidR="00585AF5" w:rsidRPr="00291F35">
        <w:rPr>
          <w:rFonts w:asciiTheme="majorHAnsi" w:hAnsiTheme="majorHAnsi"/>
          <w:sz w:val="24"/>
          <w:szCs w:val="24"/>
        </w:rPr>
        <w:t>, dekanica Pravnog fakulteta Sveučilišta u Rijeci</w:t>
      </w:r>
    </w:p>
    <w:p w:rsidR="00585AF5" w:rsidRPr="00291F35" w:rsidRDefault="00585AF5" w:rsidP="00585AF5">
      <w:pPr>
        <w:tabs>
          <w:tab w:val="left" w:pos="923"/>
          <w:tab w:val="center" w:pos="4536"/>
        </w:tabs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Prof. dr. sc. Edita Čulinović-Herc, voditeljica projekta</w:t>
      </w:r>
    </w:p>
    <w:p w:rsidR="00B21D2C" w:rsidRPr="00291F35" w:rsidRDefault="00B21D2C" w:rsidP="00F85F98">
      <w:pPr>
        <w:tabs>
          <w:tab w:val="left" w:pos="923"/>
          <w:tab w:val="center" w:pos="4536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236B1D" w:rsidRPr="00291F35" w:rsidRDefault="00236B1D" w:rsidP="009C1D0E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rPr>
          <w:rFonts w:asciiTheme="majorHAnsi" w:hAnsiTheme="majorHAnsi"/>
          <w:b/>
          <w:sz w:val="24"/>
          <w:szCs w:val="24"/>
        </w:rPr>
      </w:pPr>
    </w:p>
    <w:p w:rsidR="004A54E0" w:rsidRPr="00291F35" w:rsidRDefault="00D87C2E" w:rsidP="00601B21">
      <w:pPr>
        <w:tabs>
          <w:tab w:val="left" w:pos="923"/>
          <w:tab w:val="left" w:pos="3544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Izlaganja i rasprava</w:t>
      </w:r>
    </w:p>
    <w:p w:rsidR="000A75C0" w:rsidRPr="00291F35" w:rsidRDefault="000A75C0" w:rsidP="00D202BE">
      <w:pPr>
        <w:tabs>
          <w:tab w:val="left" w:pos="923"/>
          <w:tab w:val="left" w:pos="3544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0A75C0" w:rsidRPr="00291F35" w:rsidRDefault="000101FD" w:rsidP="00D202BE">
      <w:pPr>
        <w:tabs>
          <w:tab w:val="left" w:pos="923"/>
          <w:tab w:val="left" w:pos="3544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Prof. dr. sc.</w:t>
      </w:r>
      <w:r w:rsidR="000A75C0" w:rsidRPr="00291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1F35">
        <w:rPr>
          <w:rFonts w:asciiTheme="majorHAnsi" w:hAnsiTheme="majorHAnsi"/>
          <w:sz w:val="24"/>
          <w:szCs w:val="24"/>
        </w:rPr>
        <w:t>Jasnica</w:t>
      </w:r>
      <w:proofErr w:type="spellEnd"/>
      <w:r w:rsidRPr="00291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1F35">
        <w:rPr>
          <w:rFonts w:asciiTheme="majorHAnsi" w:hAnsiTheme="majorHAnsi"/>
          <w:sz w:val="24"/>
          <w:szCs w:val="24"/>
        </w:rPr>
        <w:t>Garašić</w:t>
      </w:r>
      <w:proofErr w:type="spellEnd"/>
      <w:r w:rsidR="000A75C0" w:rsidRPr="00291F35">
        <w:rPr>
          <w:rFonts w:asciiTheme="majorHAnsi" w:hAnsiTheme="majorHAnsi"/>
          <w:sz w:val="24"/>
          <w:szCs w:val="24"/>
        </w:rPr>
        <w:t xml:space="preserve">, </w:t>
      </w:r>
      <w:r w:rsidR="00F87A48" w:rsidRPr="00291F35">
        <w:rPr>
          <w:rFonts w:asciiTheme="majorHAnsi" w:hAnsiTheme="majorHAnsi"/>
          <w:sz w:val="24"/>
          <w:szCs w:val="24"/>
        </w:rPr>
        <w:t xml:space="preserve">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="00F87A48" w:rsidRPr="00291F35">
        <w:rPr>
          <w:rFonts w:asciiTheme="majorHAnsi" w:hAnsiTheme="majorHAnsi"/>
          <w:sz w:val="24"/>
          <w:szCs w:val="24"/>
        </w:rPr>
        <w:t xml:space="preserve">u </w:t>
      </w:r>
      <w:r w:rsidRPr="00291F35">
        <w:rPr>
          <w:rFonts w:asciiTheme="majorHAnsi" w:hAnsiTheme="majorHAnsi"/>
          <w:sz w:val="24"/>
          <w:szCs w:val="24"/>
        </w:rPr>
        <w:t>Zagrebu</w:t>
      </w:r>
    </w:p>
    <w:p w:rsidR="00AB20B5" w:rsidRPr="00291F35" w:rsidRDefault="000101FD" w:rsidP="00D202BE">
      <w:pPr>
        <w:tabs>
          <w:tab w:val="left" w:pos="923"/>
          <w:tab w:val="left" w:pos="3544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Aktualna pitanja primjene </w:t>
      </w:r>
      <w:r w:rsidR="00AB20B5" w:rsidRPr="00291F35">
        <w:rPr>
          <w:rFonts w:asciiTheme="majorHAnsi" w:hAnsiTheme="majorHAnsi"/>
          <w:sz w:val="24"/>
          <w:szCs w:val="24"/>
        </w:rPr>
        <w:t>Zakona o postupku izvanredne uprave u trgovačkim društvima</w:t>
      </w:r>
    </w:p>
    <w:p w:rsidR="008401D2" w:rsidRPr="00291F35" w:rsidRDefault="00AB20B5" w:rsidP="00D202BE">
      <w:pPr>
        <w:tabs>
          <w:tab w:val="left" w:pos="923"/>
          <w:tab w:val="left" w:pos="3544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od sistemskog značaja za RH </w:t>
      </w:r>
    </w:p>
    <w:p w:rsidR="000A75C0" w:rsidRPr="00291F35" w:rsidRDefault="000A75C0" w:rsidP="000A75C0">
      <w:pPr>
        <w:tabs>
          <w:tab w:val="left" w:pos="923"/>
          <w:tab w:val="center" w:pos="4536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0A75C0" w:rsidRPr="00291F35" w:rsidRDefault="000101FD" w:rsidP="000A75C0">
      <w:pPr>
        <w:tabs>
          <w:tab w:val="left" w:pos="923"/>
          <w:tab w:val="center" w:pos="4536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Prof. dr. sc. Saša </w:t>
      </w:r>
      <w:proofErr w:type="spellStart"/>
      <w:r w:rsidRPr="00291F35">
        <w:rPr>
          <w:rFonts w:asciiTheme="majorHAnsi" w:hAnsiTheme="majorHAnsi"/>
          <w:sz w:val="24"/>
          <w:szCs w:val="24"/>
        </w:rPr>
        <w:t>Prelič</w:t>
      </w:r>
      <w:proofErr w:type="spellEnd"/>
      <w:r w:rsidR="00B57793" w:rsidRPr="00291F35">
        <w:rPr>
          <w:rFonts w:asciiTheme="majorHAnsi" w:hAnsiTheme="majorHAnsi"/>
          <w:sz w:val="24"/>
          <w:szCs w:val="24"/>
        </w:rPr>
        <w:t xml:space="preserve">, 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="00B57793" w:rsidRPr="00291F35">
        <w:rPr>
          <w:rFonts w:asciiTheme="majorHAnsi" w:hAnsiTheme="majorHAnsi"/>
          <w:sz w:val="24"/>
          <w:szCs w:val="24"/>
        </w:rPr>
        <w:t xml:space="preserve">u </w:t>
      </w:r>
      <w:r w:rsidRPr="00291F35">
        <w:rPr>
          <w:rFonts w:asciiTheme="majorHAnsi" w:hAnsiTheme="majorHAnsi"/>
          <w:sz w:val="24"/>
          <w:szCs w:val="24"/>
        </w:rPr>
        <w:t>Mariboru</w:t>
      </w:r>
    </w:p>
    <w:p w:rsidR="000A75C0" w:rsidRPr="00291F35" w:rsidRDefault="00B21D2C" w:rsidP="005D15B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1F35">
        <w:rPr>
          <w:rFonts w:asciiTheme="majorHAnsi" w:hAnsiTheme="majorHAnsi"/>
          <w:sz w:val="24"/>
          <w:szCs w:val="24"/>
        </w:rPr>
        <w:t>Lex</w:t>
      </w:r>
      <w:proofErr w:type="spellEnd"/>
      <w:r w:rsidRPr="00291F35">
        <w:rPr>
          <w:rFonts w:asciiTheme="majorHAnsi" w:hAnsiTheme="majorHAnsi"/>
          <w:sz w:val="24"/>
          <w:szCs w:val="24"/>
        </w:rPr>
        <w:t xml:space="preserve"> Mercator: štetno zadiranje u koncernsko pravo</w:t>
      </w:r>
    </w:p>
    <w:p w:rsidR="00B21D2C" w:rsidRPr="00291F35" w:rsidRDefault="00B21D2C" w:rsidP="005D15B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AF4F89" w:rsidRPr="00291F35" w:rsidRDefault="00AF4F89" w:rsidP="005D15B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Zlatan </w:t>
      </w:r>
      <w:proofErr w:type="spellStart"/>
      <w:r w:rsidRPr="00291F35">
        <w:rPr>
          <w:rFonts w:asciiTheme="majorHAnsi" w:hAnsiTheme="majorHAnsi"/>
          <w:sz w:val="24"/>
          <w:szCs w:val="24"/>
        </w:rPr>
        <w:t>Omerspahić</w:t>
      </w:r>
      <w:proofErr w:type="spellEnd"/>
      <w:r w:rsidRPr="00291F35">
        <w:rPr>
          <w:rFonts w:asciiTheme="majorHAnsi" w:hAnsiTheme="majorHAnsi"/>
          <w:sz w:val="24"/>
          <w:szCs w:val="24"/>
        </w:rPr>
        <w:t xml:space="preserve">, </w:t>
      </w:r>
      <w:r w:rsidR="00291F35">
        <w:rPr>
          <w:rFonts w:asciiTheme="majorHAnsi" w:hAnsiTheme="majorHAnsi"/>
          <w:sz w:val="24"/>
          <w:szCs w:val="24"/>
        </w:rPr>
        <w:t xml:space="preserve">doktorand Pravnog fakulteta Sveučilišta u Osijeku, </w:t>
      </w:r>
      <w:r w:rsidRPr="00291F35">
        <w:rPr>
          <w:rFonts w:asciiTheme="majorHAnsi" w:hAnsiTheme="majorHAnsi"/>
          <w:sz w:val="24"/>
          <w:szCs w:val="24"/>
        </w:rPr>
        <w:t>Sarajevo</w:t>
      </w:r>
    </w:p>
    <w:p w:rsidR="00AF4F89" w:rsidRPr="00291F35" w:rsidRDefault="00AF4F89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Utjecaj </w:t>
      </w:r>
      <w:proofErr w:type="spellStart"/>
      <w:r w:rsidRPr="00291F35">
        <w:rPr>
          <w:rFonts w:asciiTheme="majorHAnsi" w:hAnsiTheme="majorHAnsi"/>
          <w:sz w:val="24"/>
          <w:szCs w:val="24"/>
        </w:rPr>
        <w:t>Lex</w:t>
      </w:r>
      <w:proofErr w:type="spellEnd"/>
      <w:r w:rsidRPr="00291F35">
        <w:rPr>
          <w:rFonts w:asciiTheme="majorHAnsi" w:hAnsiTheme="majorHAnsi"/>
          <w:sz w:val="24"/>
          <w:szCs w:val="24"/>
        </w:rPr>
        <w:t xml:space="preserve"> Agrokora na tržište BiH </w:t>
      </w:r>
    </w:p>
    <w:p w:rsidR="001F3D2F" w:rsidRPr="00291F35" w:rsidRDefault="001F3D2F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1F3D2F" w:rsidRPr="00291F35" w:rsidRDefault="001F3D2F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Doc. dr. sc. Tomislav Jakšić</w:t>
      </w:r>
      <w:r w:rsidR="00601B21" w:rsidRPr="00291F35">
        <w:rPr>
          <w:rFonts w:asciiTheme="majorHAnsi" w:hAnsiTheme="majorHAnsi"/>
          <w:sz w:val="24"/>
          <w:szCs w:val="24"/>
        </w:rPr>
        <w:t xml:space="preserve">, 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="00601B21" w:rsidRPr="00291F35">
        <w:rPr>
          <w:rFonts w:asciiTheme="majorHAnsi" w:hAnsiTheme="majorHAnsi"/>
          <w:sz w:val="24"/>
          <w:szCs w:val="24"/>
        </w:rPr>
        <w:t>u Zagrebu</w:t>
      </w:r>
    </w:p>
    <w:p w:rsidR="003933FB" w:rsidRPr="00291F35" w:rsidRDefault="008F11BC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Čvrste pokroviteljske izjave u kontekstu stečajnog</w:t>
      </w:r>
      <w:r w:rsidR="003933FB" w:rsidRPr="00291F35">
        <w:rPr>
          <w:rFonts w:asciiTheme="majorHAnsi" w:hAnsiTheme="majorHAnsi"/>
          <w:sz w:val="24"/>
          <w:szCs w:val="24"/>
        </w:rPr>
        <w:t xml:space="preserve"> postupka i postupka izvanredne</w:t>
      </w:r>
    </w:p>
    <w:p w:rsidR="00D96ABF" w:rsidRPr="00291F35" w:rsidRDefault="008F11BC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uprave</w:t>
      </w:r>
    </w:p>
    <w:p w:rsidR="008F11BC" w:rsidRPr="00291F35" w:rsidRDefault="008F11BC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D96ABF" w:rsidRPr="00291F35" w:rsidRDefault="00D96ABF" w:rsidP="002E7315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Tamara Obradović </w:t>
      </w:r>
      <w:proofErr w:type="spellStart"/>
      <w:r w:rsidRPr="00291F35">
        <w:rPr>
          <w:rFonts w:asciiTheme="majorHAnsi" w:hAnsiTheme="majorHAnsi"/>
          <w:sz w:val="24"/>
          <w:szCs w:val="24"/>
        </w:rPr>
        <w:t>Mazal</w:t>
      </w:r>
      <w:proofErr w:type="spellEnd"/>
      <w:r w:rsidRPr="00291F35">
        <w:rPr>
          <w:rFonts w:asciiTheme="majorHAnsi" w:hAnsiTheme="majorHAnsi"/>
          <w:sz w:val="24"/>
          <w:szCs w:val="24"/>
        </w:rPr>
        <w:t>, odvjetnica</w:t>
      </w:r>
      <w:r w:rsidR="002E7315" w:rsidRPr="00291F35">
        <w:rPr>
          <w:rFonts w:asciiTheme="majorHAnsi" w:hAnsiTheme="majorHAnsi"/>
          <w:sz w:val="24"/>
          <w:szCs w:val="24"/>
        </w:rPr>
        <w:t xml:space="preserve">, </w:t>
      </w:r>
      <w:r w:rsidRPr="00291F35">
        <w:rPr>
          <w:rFonts w:asciiTheme="majorHAnsi" w:hAnsiTheme="majorHAnsi"/>
          <w:sz w:val="24"/>
          <w:szCs w:val="24"/>
        </w:rPr>
        <w:t>Zagreb</w:t>
      </w:r>
    </w:p>
    <w:p w:rsidR="00D96ABF" w:rsidRPr="00291F35" w:rsidRDefault="00D96ABF" w:rsidP="00D96ABF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Sustav dodjele državnih potpora društvima u poteškoćama i primjenjivost tog modela</w:t>
      </w:r>
    </w:p>
    <w:p w:rsidR="00D96ABF" w:rsidRPr="00291F35" w:rsidRDefault="00D96ABF" w:rsidP="00D96ABF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na koncern Agrokor –</w:t>
      </w:r>
      <w:r w:rsidR="001F3D2F" w:rsidRPr="00291F35">
        <w:rPr>
          <w:rFonts w:asciiTheme="majorHAnsi" w:hAnsiTheme="majorHAnsi"/>
          <w:sz w:val="24"/>
          <w:szCs w:val="24"/>
        </w:rPr>
        <w:t xml:space="preserve"> je li moglo drukčije</w:t>
      </w:r>
      <w:r w:rsidRPr="00291F35">
        <w:rPr>
          <w:rFonts w:asciiTheme="majorHAnsi" w:hAnsiTheme="majorHAnsi"/>
          <w:sz w:val="24"/>
          <w:szCs w:val="24"/>
        </w:rPr>
        <w:t>?</w:t>
      </w:r>
    </w:p>
    <w:p w:rsidR="003933FB" w:rsidRPr="00291F35" w:rsidRDefault="003933FB" w:rsidP="00D96ABF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A14EF5" w:rsidRPr="00291F35" w:rsidRDefault="00A14EF5" w:rsidP="00AF4F89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471626" w:rsidRPr="00291F35" w:rsidRDefault="00471626" w:rsidP="009C1D0E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rPr>
          <w:rFonts w:asciiTheme="majorHAnsi" w:hAnsiTheme="majorHAnsi"/>
          <w:b/>
          <w:sz w:val="24"/>
          <w:szCs w:val="24"/>
        </w:rPr>
      </w:pPr>
    </w:p>
    <w:p w:rsidR="008401D2" w:rsidRPr="00291F35" w:rsidRDefault="00471626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Pauza</w:t>
      </w:r>
    </w:p>
    <w:p w:rsidR="00601B21" w:rsidRPr="00291F35" w:rsidRDefault="00601B21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lastRenderedPageBreak/>
        <w:t>12,00 – 12,30</w:t>
      </w:r>
    </w:p>
    <w:p w:rsidR="0056279A" w:rsidRPr="00291F35" w:rsidRDefault="0056279A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56279A" w:rsidRPr="00291F35" w:rsidRDefault="0056279A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56279A" w:rsidRPr="00291F35" w:rsidRDefault="0056279A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56279A" w:rsidRPr="00291F35" w:rsidRDefault="0056279A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56279A" w:rsidRPr="00291F35" w:rsidRDefault="0056279A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A75C0" w:rsidRPr="00291F35" w:rsidRDefault="000A75C0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87C2E" w:rsidRPr="00291F35" w:rsidRDefault="00D87C2E" w:rsidP="00601B21">
      <w:pPr>
        <w:tabs>
          <w:tab w:val="left" w:pos="923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Izlaganja i rasprava</w:t>
      </w:r>
    </w:p>
    <w:p w:rsidR="00E22365" w:rsidRPr="00291F35" w:rsidRDefault="005D15B1" w:rsidP="005D15B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ab/>
      </w:r>
      <w:r w:rsidR="0056279A" w:rsidRPr="00291F35">
        <w:rPr>
          <w:rFonts w:asciiTheme="majorHAnsi" w:hAnsiTheme="majorHAnsi"/>
          <w:b/>
          <w:sz w:val="24"/>
          <w:szCs w:val="24"/>
        </w:rPr>
        <w:tab/>
      </w:r>
      <w:r w:rsidR="0056279A" w:rsidRPr="00291F35">
        <w:rPr>
          <w:rFonts w:asciiTheme="majorHAnsi" w:hAnsiTheme="majorHAnsi"/>
          <w:b/>
          <w:sz w:val="24"/>
          <w:szCs w:val="24"/>
        </w:rPr>
        <w:tab/>
      </w:r>
      <w:r w:rsidR="0056279A" w:rsidRPr="00291F35">
        <w:rPr>
          <w:rFonts w:asciiTheme="majorHAnsi" w:hAnsiTheme="majorHAnsi"/>
          <w:b/>
          <w:sz w:val="24"/>
          <w:szCs w:val="24"/>
        </w:rPr>
        <w:tab/>
        <w:t>12,30 – 14,30</w:t>
      </w:r>
    </w:p>
    <w:p w:rsidR="00EA0BA6" w:rsidRPr="00291F35" w:rsidRDefault="00EA0BA6" w:rsidP="005D15B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BA6" w:rsidRPr="00291F35" w:rsidRDefault="004A54E0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Dr. sc. </w:t>
      </w:r>
      <w:r w:rsidR="00EA0BA6" w:rsidRPr="00291F35">
        <w:rPr>
          <w:rFonts w:asciiTheme="majorHAnsi" w:hAnsiTheme="majorHAnsi"/>
          <w:sz w:val="24"/>
          <w:szCs w:val="24"/>
        </w:rPr>
        <w:t xml:space="preserve">Vlado </w:t>
      </w:r>
      <w:proofErr w:type="spellStart"/>
      <w:r w:rsidR="00EA0BA6" w:rsidRPr="00291F35">
        <w:rPr>
          <w:rFonts w:asciiTheme="majorHAnsi" w:hAnsiTheme="majorHAnsi"/>
          <w:sz w:val="24"/>
          <w:szCs w:val="24"/>
        </w:rPr>
        <w:t>Brkanić</w:t>
      </w:r>
      <w:proofErr w:type="spellEnd"/>
      <w:r w:rsidR="001F3D2F" w:rsidRPr="00291F35">
        <w:rPr>
          <w:rFonts w:asciiTheme="majorHAnsi" w:hAnsiTheme="majorHAnsi"/>
          <w:sz w:val="24"/>
          <w:szCs w:val="24"/>
        </w:rPr>
        <w:t xml:space="preserve">, </w:t>
      </w:r>
      <w:r w:rsidR="00EA0BA6" w:rsidRPr="00291F35">
        <w:rPr>
          <w:rFonts w:asciiTheme="majorHAnsi" w:hAnsiTheme="majorHAnsi"/>
          <w:sz w:val="24"/>
          <w:szCs w:val="24"/>
        </w:rPr>
        <w:t xml:space="preserve"> </w:t>
      </w:r>
      <w:r w:rsidR="001F3D2F" w:rsidRPr="00291F35">
        <w:rPr>
          <w:rFonts w:asciiTheme="majorHAnsi" w:hAnsiTheme="majorHAnsi"/>
          <w:sz w:val="24"/>
          <w:szCs w:val="24"/>
        </w:rPr>
        <w:t>profesor Visoke škole za financijski menadžment</w:t>
      </w:r>
      <w:r w:rsidR="0056279A" w:rsidRPr="00291F35">
        <w:rPr>
          <w:rFonts w:asciiTheme="majorHAnsi" w:hAnsiTheme="majorHAnsi"/>
          <w:sz w:val="24"/>
          <w:szCs w:val="24"/>
        </w:rPr>
        <w:t>, Zagreb</w:t>
      </w:r>
    </w:p>
    <w:p w:rsidR="00EA0BA6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Dužnost uprave u slučaju gubitaka i prezaduženosti društva - bijeg u bilančne kozmetike</w:t>
      </w:r>
    </w:p>
    <w:p w:rsidR="001F3D2F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1F3D2F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Damir Brajković, predsjednik Hrvatske komore poreznih savjetnika</w:t>
      </w:r>
    </w:p>
    <w:p w:rsidR="001F3D2F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Porezni aspekti slučaja Agrokor - pogled poreznog savjetnika</w:t>
      </w:r>
    </w:p>
    <w:p w:rsidR="004A54E0" w:rsidRPr="00291F35" w:rsidRDefault="004A54E0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EA0BA6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  <w:highlight w:val="yellow"/>
        </w:rPr>
      </w:pPr>
      <w:r w:rsidRPr="00291F35">
        <w:rPr>
          <w:rFonts w:asciiTheme="majorHAnsi" w:hAnsiTheme="majorHAnsi"/>
          <w:sz w:val="24"/>
          <w:szCs w:val="24"/>
        </w:rPr>
        <w:t>P</w:t>
      </w:r>
      <w:r w:rsidR="00EA0BA6" w:rsidRPr="00291F35">
        <w:rPr>
          <w:rFonts w:asciiTheme="majorHAnsi" w:hAnsiTheme="majorHAnsi"/>
          <w:sz w:val="24"/>
          <w:szCs w:val="24"/>
        </w:rPr>
        <w:t>rof. dr. sc. Dionis Jurić</w:t>
      </w:r>
      <w:r w:rsidR="003933FB" w:rsidRPr="00291F35">
        <w:rPr>
          <w:rFonts w:asciiTheme="majorHAnsi" w:hAnsiTheme="majorHAnsi"/>
          <w:sz w:val="24"/>
          <w:szCs w:val="24"/>
        </w:rPr>
        <w:t xml:space="preserve">, 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="003933FB" w:rsidRPr="00291F35">
        <w:rPr>
          <w:rFonts w:asciiTheme="majorHAnsi" w:hAnsiTheme="majorHAnsi"/>
          <w:sz w:val="24"/>
          <w:szCs w:val="24"/>
        </w:rPr>
        <w:t xml:space="preserve">u Rijeci </w:t>
      </w:r>
    </w:p>
    <w:p w:rsidR="0056279A" w:rsidRPr="00291F35" w:rsidRDefault="001F3D2F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Direktiva o zakonskoj reviziji i Uredba o zakonskoj reviziji u s</w:t>
      </w:r>
      <w:r w:rsidR="0056279A" w:rsidRPr="00291F35">
        <w:rPr>
          <w:rFonts w:asciiTheme="majorHAnsi" w:hAnsiTheme="majorHAnsi"/>
          <w:sz w:val="24"/>
          <w:szCs w:val="24"/>
        </w:rPr>
        <w:t>ubjektima od javnog</w:t>
      </w:r>
    </w:p>
    <w:p w:rsidR="00EA0BA6" w:rsidRPr="00291F35" w:rsidRDefault="0056279A" w:rsidP="00EA0BA6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interesa </w:t>
      </w:r>
      <w:r w:rsidR="001F3D2F" w:rsidRPr="00291F35">
        <w:rPr>
          <w:rFonts w:asciiTheme="majorHAnsi" w:hAnsiTheme="majorHAnsi"/>
          <w:sz w:val="24"/>
          <w:szCs w:val="24"/>
        </w:rPr>
        <w:t>iz</w:t>
      </w:r>
      <w:r w:rsidR="004A40A4" w:rsidRPr="00291F35">
        <w:rPr>
          <w:rFonts w:asciiTheme="majorHAnsi" w:hAnsiTheme="majorHAnsi"/>
          <w:sz w:val="24"/>
          <w:szCs w:val="24"/>
        </w:rPr>
        <w:t xml:space="preserve"> </w:t>
      </w:r>
      <w:r w:rsidR="00601B21" w:rsidRPr="00291F35">
        <w:rPr>
          <w:rFonts w:asciiTheme="majorHAnsi" w:hAnsiTheme="majorHAnsi"/>
          <w:sz w:val="24"/>
          <w:szCs w:val="24"/>
        </w:rPr>
        <w:t>2014. godine</w:t>
      </w:r>
    </w:p>
    <w:p w:rsidR="001F3D2F" w:rsidRPr="00291F35" w:rsidRDefault="001F3D2F" w:rsidP="00501DE2">
      <w:pPr>
        <w:tabs>
          <w:tab w:val="left" w:pos="923"/>
          <w:tab w:val="left" w:pos="2560"/>
          <w:tab w:val="center" w:pos="4536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50AE8" w:rsidRPr="00291F35" w:rsidRDefault="00A14EF5" w:rsidP="00501DE2">
      <w:pPr>
        <w:tabs>
          <w:tab w:val="left" w:pos="923"/>
          <w:tab w:val="left" w:pos="2560"/>
          <w:tab w:val="center" w:pos="4536"/>
        </w:tabs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Doc. dr. sc. </w:t>
      </w:r>
      <w:r w:rsidR="00150AE8" w:rsidRPr="00291F35">
        <w:rPr>
          <w:rFonts w:asciiTheme="majorHAnsi" w:hAnsiTheme="majorHAnsi"/>
          <w:sz w:val="24"/>
          <w:szCs w:val="24"/>
        </w:rPr>
        <w:t>Antonija</w:t>
      </w:r>
      <w:r w:rsidRPr="00291F35">
        <w:rPr>
          <w:rFonts w:asciiTheme="majorHAnsi" w:hAnsiTheme="majorHAnsi"/>
          <w:sz w:val="24"/>
          <w:szCs w:val="24"/>
        </w:rPr>
        <w:t xml:space="preserve"> Zubović, 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Pr="00291F35">
        <w:rPr>
          <w:rFonts w:asciiTheme="majorHAnsi" w:hAnsiTheme="majorHAnsi"/>
          <w:sz w:val="24"/>
          <w:szCs w:val="24"/>
        </w:rPr>
        <w:t>u Rijeci</w:t>
      </w:r>
      <w:r w:rsidR="00150AE8" w:rsidRPr="00291F35">
        <w:rPr>
          <w:rFonts w:asciiTheme="majorHAnsi" w:hAnsiTheme="majorHAnsi"/>
          <w:sz w:val="24"/>
          <w:szCs w:val="24"/>
        </w:rPr>
        <w:t xml:space="preserve"> </w:t>
      </w:r>
    </w:p>
    <w:p w:rsidR="00150AE8" w:rsidRPr="00291F35" w:rsidRDefault="00150AE8" w:rsidP="005D15B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Dileme i otvorena pitanja </w:t>
      </w:r>
      <w:r w:rsidR="00A14EF5" w:rsidRPr="00291F35">
        <w:rPr>
          <w:rFonts w:asciiTheme="majorHAnsi" w:hAnsiTheme="majorHAnsi"/>
          <w:sz w:val="24"/>
          <w:szCs w:val="24"/>
        </w:rPr>
        <w:t>najavljenih izmjena</w:t>
      </w:r>
      <w:r w:rsidRPr="00291F35">
        <w:rPr>
          <w:rFonts w:asciiTheme="majorHAnsi" w:hAnsiTheme="majorHAnsi"/>
          <w:sz w:val="24"/>
          <w:szCs w:val="24"/>
        </w:rPr>
        <w:t xml:space="preserve"> Zakona o preuzimanju dioničkih društava</w:t>
      </w:r>
    </w:p>
    <w:p w:rsidR="00471626" w:rsidRPr="00291F35" w:rsidRDefault="00471626" w:rsidP="005D15B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2E7315" w:rsidRPr="00291F35" w:rsidRDefault="00501DE2" w:rsidP="005D15B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 xml:space="preserve">Doc. dr. sc. Mihaela Braut Filipović, Pravni fakultet </w:t>
      </w:r>
      <w:r w:rsidR="002E7315" w:rsidRPr="00291F35">
        <w:rPr>
          <w:rFonts w:asciiTheme="majorHAnsi" w:hAnsiTheme="majorHAnsi"/>
          <w:sz w:val="24"/>
          <w:szCs w:val="24"/>
        </w:rPr>
        <w:t xml:space="preserve">Sveučilišta </w:t>
      </w:r>
      <w:r w:rsidRPr="00291F35">
        <w:rPr>
          <w:rFonts w:asciiTheme="majorHAnsi" w:hAnsiTheme="majorHAnsi"/>
          <w:sz w:val="24"/>
          <w:szCs w:val="24"/>
        </w:rPr>
        <w:t>u</w:t>
      </w:r>
      <w:r w:rsidR="002E7315" w:rsidRPr="00291F35">
        <w:rPr>
          <w:rFonts w:asciiTheme="majorHAnsi" w:hAnsiTheme="majorHAnsi"/>
          <w:sz w:val="24"/>
          <w:szCs w:val="24"/>
        </w:rPr>
        <w:t xml:space="preserve"> Rijeci i Sonja Marinac</w:t>
      </w:r>
    </w:p>
    <w:p w:rsidR="00501DE2" w:rsidRPr="00291F35" w:rsidRDefault="003933FB" w:rsidP="002E7315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Rumora,</w:t>
      </w:r>
      <w:r w:rsidR="002E7315" w:rsidRPr="00291F35">
        <w:rPr>
          <w:rFonts w:asciiTheme="majorHAnsi" w:hAnsiTheme="majorHAnsi"/>
          <w:sz w:val="24"/>
          <w:szCs w:val="24"/>
        </w:rPr>
        <w:t xml:space="preserve"> </w:t>
      </w:r>
      <w:r w:rsidR="004A40A4" w:rsidRPr="00291F35">
        <w:rPr>
          <w:rFonts w:asciiTheme="majorHAnsi" w:hAnsiTheme="majorHAnsi"/>
          <w:sz w:val="24"/>
          <w:szCs w:val="24"/>
        </w:rPr>
        <w:t>s</w:t>
      </w:r>
      <w:r w:rsidR="00501DE2" w:rsidRPr="00291F35">
        <w:rPr>
          <w:rFonts w:asciiTheme="majorHAnsi" w:hAnsiTheme="majorHAnsi"/>
          <w:sz w:val="24"/>
          <w:szCs w:val="24"/>
        </w:rPr>
        <w:t>utkinja</w:t>
      </w:r>
      <w:r w:rsidR="004A40A4" w:rsidRPr="00291F35">
        <w:rPr>
          <w:rFonts w:asciiTheme="majorHAnsi" w:hAnsiTheme="majorHAnsi"/>
          <w:sz w:val="24"/>
          <w:szCs w:val="24"/>
        </w:rPr>
        <w:t xml:space="preserve"> </w:t>
      </w:r>
      <w:r w:rsidR="00501DE2" w:rsidRPr="00291F35">
        <w:rPr>
          <w:rFonts w:asciiTheme="majorHAnsi" w:hAnsiTheme="majorHAnsi"/>
          <w:sz w:val="24"/>
          <w:szCs w:val="24"/>
        </w:rPr>
        <w:t>Trgovačkog suda u Pazinu</w:t>
      </w:r>
    </w:p>
    <w:p w:rsidR="004A40A4" w:rsidRPr="00291F35" w:rsidRDefault="004A40A4" w:rsidP="00D87C2E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Korporativno upravljanje u zatvorenim (</w:t>
      </w:r>
      <w:proofErr w:type="spellStart"/>
      <w:r w:rsidRPr="00291F35">
        <w:rPr>
          <w:rFonts w:asciiTheme="majorHAnsi" w:hAnsiTheme="majorHAnsi"/>
          <w:sz w:val="24"/>
          <w:szCs w:val="24"/>
        </w:rPr>
        <w:t>closely</w:t>
      </w:r>
      <w:proofErr w:type="spellEnd"/>
      <w:r w:rsidRPr="00291F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1F35">
        <w:rPr>
          <w:rFonts w:asciiTheme="majorHAnsi" w:hAnsiTheme="majorHAnsi"/>
          <w:sz w:val="24"/>
          <w:szCs w:val="24"/>
        </w:rPr>
        <w:t>held</w:t>
      </w:r>
      <w:proofErr w:type="spellEnd"/>
      <w:r w:rsidRPr="00291F35">
        <w:rPr>
          <w:rFonts w:asciiTheme="majorHAnsi" w:hAnsiTheme="majorHAnsi"/>
          <w:sz w:val="24"/>
          <w:szCs w:val="24"/>
        </w:rPr>
        <w:t>) i u obiteljskim trgovačkim</w:t>
      </w:r>
    </w:p>
    <w:p w:rsidR="00601B21" w:rsidRPr="00291F35" w:rsidRDefault="004A40A4" w:rsidP="006E6A49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  <w:r w:rsidRPr="00291F35">
        <w:rPr>
          <w:rFonts w:asciiTheme="majorHAnsi" w:hAnsiTheme="majorHAnsi"/>
          <w:sz w:val="24"/>
          <w:szCs w:val="24"/>
        </w:rPr>
        <w:t>društvima – trebamo li novi pristup?</w:t>
      </w:r>
    </w:p>
    <w:p w:rsidR="006E6A49" w:rsidRPr="00291F35" w:rsidRDefault="006E6A49" w:rsidP="006E6A49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sz w:val="24"/>
          <w:szCs w:val="24"/>
        </w:rPr>
      </w:pPr>
    </w:p>
    <w:p w:rsidR="00B40CCA" w:rsidRPr="00291F35" w:rsidRDefault="00B40CCA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87C2E" w:rsidRPr="00291F35" w:rsidRDefault="00B40CCA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 xml:space="preserve">Pauza za </w:t>
      </w:r>
      <w:r w:rsidR="00D87C2E" w:rsidRPr="00291F35">
        <w:rPr>
          <w:rFonts w:asciiTheme="majorHAnsi" w:hAnsiTheme="majorHAnsi"/>
          <w:b/>
          <w:sz w:val="24"/>
          <w:szCs w:val="24"/>
        </w:rPr>
        <w:t>ručak</w:t>
      </w:r>
    </w:p>
    <w:p w:rsidR="00D87C2E" w:rsidRPr="00291F35" w:rsidRDefault="00D87C2E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14,30- 15,30</w:t>
      </w:r>
    </w:p>
    <w:p w:rsidR="00D87C2E" w:rsidRPr="00291F35" w:rsidRDefault="00D87C2E" w:rsidP="00D87C2E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01B21" w:rsidRPr="00291F35" w:rsidRDefault="00601B21" w:rsidP="00D87C2E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ab/>
      </w:r>
      <w:r w:rsidRPr="00291F35">
        <w:rPr>
          <w:rFonts w:asciiTheme="majorHAnsi" w:hAnsiTheme="majorHAnsi"/>
          <w:b/>
          <w:sz w:val="24"/>
          <w:szCs w:val="24"/>
        </w:rPr>
        <w:tab/>
      </w:r>
    </w:p>
    <w:p w:rsidR="00D87C2E" w:rsidRPr="00291F35" w:rsidRDefault="00D87C2E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Zaključci okruglog stola</w:t>
      </w:r>
    </w:p>
    <w:p w:rsidR="002556E5" w:rsidRPr="00291F35" w:rsidRDefault="002556E5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91F35">
        <w:rPr>
          <w:rFonts w:asciiTheme="majorHAnsi" w:hAnsiTheme="majorHAnsi"/>
          <w:b/>
          <w:sz w:val="24"/>
          <w:szCs w:val="24"/>
        </w:rPr>
        <w:t>15,30 – 16,00</w:t>
      </w:r>
    </w:p>
    <w:p w:rsidR="003B2A51" w:rsidRPr="00291F35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B2A51" w:rsidRPr="00291F35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B2A51" w:rsidRPr="00291F35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B2A51" w:rsidRPr="00291F35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3B2A51" w:rsidRPr="0056279A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B2A51" w:rsidRPr="0056279A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B2A51" w:rsidRPr="0056279A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B2A51" w:rsidRPr="0056279A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B2A51" w:rsidRPr="0056279A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B2A51" w:rsidRDefault="003B2A51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3933FB" w:rsidRPr="0056279A" w:rsidRDefault="003933FB" w:rsidP="00601B21">
      <w:pPr>
        <w:tabs>
          <w:tab w:val="left" w:pos="923"/>
          <w:tab w:val="left" w:pos="2560"/>
          <w:tab w:val="center" w:pos="4536"/>
        </w:tabs>
        <w:spacing w:line="240" w:lineRule="auto"/>
        <w:ind w:left="708" w:hanging="708"/>
        <w:contextualSpacing/>
        <w:jc w:val="center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sectPr w:rsidR="003933FB" w:rsidRPr="0056279A" w:rsidSect="006F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05" w:rsidRDefault="00097505" w:rsidP="008411F0">
      <w:pPr>
        <w:spacing w:after="0" w:line="240" w:lineRule="auto"/>
      </w:pPr>
      <w:r>
        <w:separator/>
      </w:r>
    </w:p>
  </w:endnote>
  <w:endnote w:type="continuationSeparator" w:id="0">
    <w:p w:rsidR="00097505" w:rsidRDefault="00097505" w:rsidP="0084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05" w:rsidRDefault="00097505" w:rsidP="008411F0">
      <w:pPr>
        <w:spacing w:after="0" w:line="240" w:lineRule="auto"/>
      </w:pPr>
      <w:r>
        <w:separator/>
      </w:r>
    </w:p>
  </w:footnote>
  <w:footnote w:type="continuationSeparator" w:id="0">
    <w:p w:rsidR="00097505" w:rsidRDefault="00097505" w:rsidP="0084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919"/>
    <w:multiLevelType w:val="hybridMultilevel"/>
    <w:tmpl w:val="208C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4B99"/>
    <w:multiLevelType w:val="hybridMultilevel"/>
    <w:tmpl w:val="ED0C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8"/>
    <w:rsid w:val="000101FD"/>
    <w:rsid w:val="000303D2"/>
    <w:rsid w:val="000407F2"/>
    <w:rsid w:val="000626F9"/>
    <w:rsid w:val="00075EF2"/>
    <w:rsid w:val="00097505"/>
    <w:rsid w:val="000A75C0"/>
    <w:rsid w:val="000F7C35"/>
    <w:rsid w:val="00114CFA"/>
    <w:rsid w:val="001364EF"/>
    <w:rsid w:val="00150AE8"/>
    <w:rsid w:val="001A23A8"/>
    <w:rsid w:val="001A4A0B"/>
    <w:rsid w:val="001F3D2F"/>
    <w:rsid w:val="00222F3C"/>
    <w:rsid w:val="00236B1D"/>
    <w:rsid w:val="002556E5"/>
    <w:rsid w:val="002734BE"/>
    <w:rsid w:val="00283311"/>
    <w:rsid w:val="00291F35"/>
    <w:rsid w:val="002A3126"/>
    <w:rsid w:val="002A4062"/>
    <w:rsid w:val="002B7C7F"/>
    <w:rsid w:val="002C668A"/>
    <w:rsid w:val="002E3ED2"/>
    <w:rsid w:val="002E7315"/>
    <w:rsid w:val="002F1227"/>
    <w:rsid w:val="00317B7A"/>
    <w:rsid w:val="003933FB"/>
    <w:rsid w:val="003B2A51"/>
    <w:rsid w:val="003C0307"/>
    <w:rsid w:val="003D4D33"/>
    <w:rsid w:val="004073F5"/>
    <w:rsid w:val="00416143"/>
    <w:rsid w:val="00471626"/>
    <w:rsid w:val="00484AFE"/>
    <w:rsid w:val="00486400"/>
    <w:rsid w:val="00490AD9"/>
    <w:rsid w:val="004A40A4"/>
    <w:rsid w:val="004A54E0"/>
    <w:rsid w:val="004E0CFD"/>
    <w:rsid w:val="00501DE2"/>
    <w:rsid w:val="00526AA6"/>
    <w:rsid w:val="0056279A"/>
    <w:rsid w:val="00582B3D"/>
    <w:rsid w:val="00585AF5"/>
    <w:rsid w:val="005A0680"/>
    <w:rsid w:val="005A725E"/>
    <w:rsid w:val="005D15B1"/>
    <w:rsid w:val="005D19B1"/>
    <w:rsid w:val="00601B21"/>
    <w:rsid w:val="0064602D"/>
    <w:rsid w:val="006538B2"/>
    <w:rsid w:val="0067417B"/>
    <w:rsid w:val="00693975"/>
    <w:rsid w:val="0069458B"/>
    <w:rsid w:val="00694780"/>
    <w:rsid w:val="006B5B6C"/>
    <w:rsid w:val="006E6A49"/>
    <w:rsid w:val="006F225B"/>
    <w:rsid w:val="007418A5"/>
    <w:rsid w:val="007421A3"/>
    <w:rsid w:val="007649C7"/>
    <w:rsid w:val="00792B27"/>
    <w:rsid w:val="007B4ADD"/>
    <w:rsid w:val="00805330"/>
    <w:rsid w:val="00806746"/>
    <w:rsid w:val="00823C1B"/>
    <w:rsid w:val="008401D2"/>
    <w:rsid w:val="008411F0"/>
    <w:rsid w:val="00877ABA"/>
    <w:rsid w:val="008C0A3B"/>
    <w:rsid w:val="008C17AA"/>
    <w:rsid w:val="008F11BC"/>
    <w:rsid w:val="00922303"/>
    <w:rsid w:val="00971A5A"/>
    <w:rsid w:val="009C1D0E"/>
    <w:rsid w:val="00A14EF5"/>
    <w:rsid w:val="00AB20B5"/>
    <w:rsid w:val="00AD1712"/>
    <w:rsid w:val="00AF4F89"/>
    <w:rsid w:val="00B21D2C"/>
    <w:rsid w:val="00B40CCA"/>
    <w:rsid w:val="00B57793"/>
    <w:rsid w:val="00B67E7A"/>
    <w:rsid w:val="00BF18E3"/>
    <w:rsid w:val="00C205D4"/>
    <w:rsid w:val="00C575B5"/>
    <w:rsid w:val="00C60B24"/>
    <w:rsid w:val="00C85335"/>
    <w:rsid w:val="00CD7E08"/>
    <w:rsid w:val="00D05239"/>
    <w:rsid w:val="00D202BE"/>
    <w:rsid w:val="00D304D4"/>
    <w:rsid w:val="00D613D4"/>
    <w:rsid w:val="00D6759C"/>
    <w:rsid w:val="00D87C2E"/>
    <w:rsid w:val="00D96ABF"/>
    <w:rsid w:val="00E06D53"/>
    <w:rsid w:val="00E06DF7"/>
    <w:rsid w:val="00E22365"/>
    <w:rsid w:val="00E262E3"/>
    <w:rsid w:val="00EA0BA6"/>
    <w:rsid w:val="00EA2FB1"/>
    <w:rsid w:val="00EC06A5"/>
    <w:rsid w:val="00EF4FA0"/>
    <w:rsid w:val="00F0412E"/>
    <w:rsid w:val="00F115F9"/>
    <w:rsid w:val="00F21696"/>
    <w:rsid w:val="00F2761C"/>
    <w:rsid w:val="00F279C0"/>
    <w:rsid w:val="00F30447"/>
    <w:rsid w:val="00F635EA"/>
    <w:rsid w:val="00F83792"/>
    <w:rsid w:val="00F85F98"/>
    <w:rsid w:val="00F860EE"/>
    <w:rsid w:val="00F87A48"/>
    <w:rsid w:val="00F909E0"/>
    <w:rsid w:val="00FC44F3"/>
    <w:rsid w:val="00FC510B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F0"/>
  </w:style>
  <w:style w:type="paragraph" w:styleId="Footer">
    <w:name w:val="footer"/>
    <w:basedOn w:val="Normal"/>
    <w:link w:val="FooterChar"/>
    <w:uiPriority w:val="99"/>
    <w:semiHidden/>
    <w:unhideWhenUsed/>
    <w:rsid w:val="008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F0"/>
  </w:style>
  <w:style w:type="paragraph" w:styleId="NormalWeb">
    <w:name w:val="Normal (Web)"/>
    <w:basedOn w:val="Normal"/>
    <w:uiPriority w:val="99"/>
    <w:semiHidden/>
    <w:unhideWhenUsed/>
    <w:rsid w:val="001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14CFA"/>
  </w:style>
  <w:style w:type="paragraph" w:styleId="ListParagraph">
    <w:name w:val="List Paragraph"/>
    <w:basedOn w:val="Normal"/>
    <w:uiPriority w:val="34"/>
    <w:qFormat/>
    <w:rsid w:val="008C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1F0"/>
  </w:style>
  <w:style w:type="paragraph" w:styleId="Footer">
    <w:name w:val="footer"/>
    <w:basedOn w:val="Normal"/>
    <w:link w:val="FooterChar"/>
    <w:uiPriority w:val="99"/>
    <w:semiHidden/>
    <w:unhideWhenUsed/>
    <w:rsid w:val="0084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1F0"/>
  </w:style>
  <w:style w:type="paragraph" w:styleId="NormalWeb">
    <w:name w:val="Normal (Web)"/>
    <w:basedOn w:val="Normal"/>
    <w:uiPriority w:val="99"/>
    <w:semiHidden/>
    <w:unhideWhenUsed/>
    <w:rsid w:val="001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114CFA"/>
  </w:style>
  <w:style w:type="paragraph" w:styleId="ListParagraph">
    <w:name w:val="List Paragraph"/>
    <w:basedOn w:val="Normal"/>
    <w:uiPriority w:val="34"/>
    <w:qFormat/>
    <w:rsid w:val="008C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AE50C-C725-4E17-BDDA-2618DA0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cp:lastPrinted>2017-11-03T09:15:00Z</cp:lastPrinted>
  <dcterms:created xsi:type="dcterms:W3CDTF">2017-11-30T13:24:00Z</dcterms:created>
  <dcterms:modified xsi:type="dcterms:W3CDTF">2017-11-30T13:24:00Z</dcterms:modified>
</cp:coreProperties>
</file>